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-3586</wp:posOffset>
            </wp:positionV>
            <wp:extent cx="4493895" cy="970280"/>
            <wp:effectExtent l="0" t="0" r="190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sz w:val="36"/>
        </w:rPr>
        <w:t>COMMUNIQUE DE PRESSE</w:t>
      </w:r>
    </w:p>
    <w:p w:rsidR="00123611" w:rsidRPr="009C171A" w:rsidRDefault="00B35BD6" w:rsidP="00123611">
      <w:pPr>
        <w:pStyle w:val="Sansinterligne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Programme cinéma du </w:t>
      </w:r>
      <w:r w:rsidR="00613931">
        <w:rPr>
          <w:rFonts w:asciiTheme="majorHAnsi" w:hAnsiTheme="majorHAnsi"/>
          <w:b/>
          <w:sz w:val="24"/>
          <w:szCs w:val="24"/>
        </w:rPr>
        <w:t xml:space="preserve">5 au 11 </w:t>
      </w:r>
      <w:r>
        <w:rPr>
          <w:rFonts w:asciiTheme="majorHAnsi" w:hAnsiTheme="majorHAnsi"/>
          <w:b/>
          <w:sz w:val="24"/>
          <w:szCs w:val="24"/>
        </w:rPr>
        <w:t>septembre 2012</w:t>
      </w:r>
    </w:p>
    <w:p w:rsidR="007466F9" w:rsidRPr="009C171A" w:rsidRDefault="007466F9" w:rsidP="00123611">
      <w:pPr>
        <w:pStyle w:val="Sansinterligne1"/>
        <w:jc w:val="both"/>
        <w:rPr>
          <w:rFonts w:asciiTheme="majorHAnsi" w:hAnsiTheme="majorHAnsi"/>
          <w:b/>
          <w:sz w:val="24"/>
          <w:szCs w:val="24"/>
        </w:rPr>
      </w:pPr>
    </w:p>
    <w:p w:rsidR="00C63FB7" w:rsidRPr="00E444F9" w:rsidRDefault="00C63FB7" w:rsidP="00123611">
      <w:pPr>
        <w:autoSpaceDE w:val="0"/>
        <w:autoSpaceDN w:val="0"/>
        <w:adjustRightInd w:val="0"/>
        <w:jc w:val="both"/>
        <w:rPr>
          <w:rFonts w:asciiTheme="majorHAnsi" w:hAnsiTheme="majorHAnsi" w:cs="LiberationSerif"/>
          <w:sz w:val="22"/>
          <w:szCs w:val="22"/>
        </w:rPr>
      </w:pPr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613931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JOURNAL DE FRANCE</w:t>
      </w:r>
      <w:bookmarkStart w:id="0" w:name="_GoBack"/>
      <w:bookmarkEnd w:id="0"/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Claudine </w:t>
      </w:r>
      <w:proofErr w:type="spellStart"/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Nougaret</w:t>
      </w:r>
      <w:proofErr w:type="spellEnd"/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, Raymond Depardon</w:t>
      </w:r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France / 1h40</w:t>
      </w:r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Raymond Depardon, Claudine </w:t>
      </w:r>
      <w:proofErr w:type="spellStart"/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Nougaret</w:t>
      </w:r>
      <w:proofErr w:type="spellEnd"/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C’est un journal, un voyage dans le temps, il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photographie la France, elle retrouve des bouts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de films inédits qu’il garde précieusement : ses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débuts à la caméra, ses reportages autour du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monde, des bribes de leur mémoire, de notre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histoire.</w:t>
      </w:r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07 sept. 20:45</w:t>
      </w:r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08 sept. 15:00 / 19:00 / 21:00</w:t>
      </w:r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09 sept. 17:00 / 19:00</w:t>
      </w:r>
    </w:p>
    <w:p w:rsidR="00613931" w:rsidRPr="00613931" w:rsidRDefault="00613931" w:rsidP="00613931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color w:val="00E69A"/>
          <w:sz w:val="22"/>
          <w:szCs w:val="22"/>
          <w:lang w:eastAsia="en-US"/>
        </w:rPr>
      </w:pPr>
    </w:p>
    <w:p w:rsidR="00613931" w:rsidRPr="00613931" w:rsidRDefault="00613931" w:rsidP="00613931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color w:val="00E69A"/>
          <w:sz w:val="22"/>
          <w:szCs w:val="22"/>
          <w:lang w:eastAsia="en-US"/>
        </w:rPr>
      </w:pPr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613931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LA NUIT D’EN FACE</w:t>
      </w:r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De Ra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>o</w:t>
      </w:r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ul Ruiz</w:t>
      </w:r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France, Chili / 1h50 / </w:t>
      </w:r>
      <w:proofErr w:type="spellStart"/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vostf</w:t>
      </w:r>
      <w:proofErr w:type="spellEnd"/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Christian Vadim, Sergio Hernandez, Valentina Vargas</w:t>
      </w:r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Trois âges d’un homme qui voit la mort venir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13931">
        <w:rPr>
          <w:rFonts w:asciiTheme="majorHAnsi" w:eastAsiaTheme="minorHAnsi" w:hAnsiTheme="majorHAnsi" w:cs="LiberationSerif"/>
          <w:sz w:val="22"/>
          <w:szCs w:val="22"/>
          <w:lang w:eastAsia="en-US"/>
        </w:rPr>
        <w:t>s’entrecroisent. Le film-testament de Raoul Ruiz.</w:t>
      </w:r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07 sept. 20:30</w:t>
      </w:r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08 sept. 15:15 / 17:30 / 20:30</w:t>
      </w:r>
    </w:p>
    <w:p w:rsidR="00E444F9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09 sept. 17:15 / 18:30</w:t>
      </w:r>
    </w:p>
    <w:p w:rsidR="00613931" w:rsidRPr="00613931" w:rsidRDefault="00613931" w:rsidP="00613931">
      <w:pPr>
        <w:autoSpaceDE w:val="0"/>
        <w:autoSpaceDN w:val="0"/>
        <w:adjustRightInd w:val="0"/>
        <w:rPr>
          <w:rFonts w:ascii="LiberationSerif" w:eastAsiaTheme="minorHAnsi" w:hAnsi="LiberationSerif" w:cs="LiberationSerif"/>
          <w:b/>
          <w:color w:val="00E69A"/>
          <w:sz w:val="16"/>
          <w:szCs w:val="16"/>
          <w:lang w:eastAsia="en-US"/>
        </w:rPr>
      </w:pPr>
    </w:p>
    <w:p w:rsidR="00613931" w:rsidRDefault="00613931" w:rsidP="00613931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</w:pPr>
    </w:p>
    <w:p w:rsidR="00E444F9" w:rsidRPr="00613931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613931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REBELLE</w:t>
      </w:r>
    </w:p>
    <w:p w:rsidR="00E444F9" w:rsidRPr="00E444F9" w:rsidRDefault="00E444F9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De Mark Andrews, Brenda Chapman</w:t>
      </w:r>
    </w:p>
    <w:p w:rsidR="00E444F9" w:rsidRPr="00E444F9" w:rsidRDefault="00E444F9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Etats-Unis / 1h 35 / à partir de 6 ans</w:t>
      </w:r>
    </w:p>
    <w:p w:rsidR="00E444F9" w:rsidRPr="00E444F9" w:rsidRDefault="00E444F9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Depuis la nuit des temps, au c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>œ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ur des terres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sauvages et mystérieuses des Highlands d’Ecosse,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récits de batailles épiques et légendes mythiques se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transmettent de génération en génération. Merida,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l’impétueuse fille du roi </w:t>
      </w:r>
      <w:proofErr w:type="spellStart"/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Fergus</w:t>
      </w:r>
      <w:proofErr w:type="spellEnd"/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et de la reine </w:t>
      </w:r>
      <w:proofErr w:type="spellStart"/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Elinor</w:t>
      </w:r>
      <w:proofErr w:type="spellEnd"/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a un problème… Elle est la seule fille au monde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à ne pas vouloir devenir princesse ! Maniant l’arc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comme personne, Merida refuse de se plier aux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règles de la cour et défie une tradition millénaire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sacrée aux yeux de tous et particulièrement de sa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mère.</w:t>
      </w:r>
    </w:p>
    <w:p w:rsidR="00613931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08 sept. 17:00</w:t>
      </w:r>
    </w:p>
    <w:p w:rsidR="00E444F9" w:rsidRPr="00613931" w:rsidRDefault="00613931" w:rsidP="00613931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613931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09 sept. 15:00</w:t>
      </w:r>
    </w:p>
    <w:p w:rsidR="007466F9" w:rsidRDefault="007466F9" w:rsidP="00123611"/>
    <w:p w:rsidR="00613931" w:rsidRDefault="00613931" w:rsidP="00123611"/>
    <w:p w:rsidR="009C171A" w:rsidRDefault="009C171A" w:rsidP="009C171A">
      <w:pPr>
        <w:autoSpaceDE w:val="0"/>
        <w:autoSpaceDN w:val="0"/>
        <w:adjustRightInd w:val="0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Le Fresnoy – Studio national des arts contemporains</w:t>
      </w:r>
    </w:p>
    <w:p w:rsidR="009C171A" w:rsidRDefault="009C171A" w:rsidP="009C171A">
      <w:pPr>
        <w:autoSpaceDE w:val="0"/>
        <w:autoSpaceDN w:val="0"/>
        <w:adjustRightInd w:val="0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22 rue du Fresnoy - 59200 Tourcoing</w:t>
      </w:r>
    </w:p>
    <w:p w:rsidR="009C171A" w:rsidRDefault="00613931" w:rsidP="009C171A">
      <w:pPr>
        <w:autoSpaceDE w:val="0"/>
        <w:autoSpaceDN w:val="0"/>
        <w:adjustRightInd w:val="0"/>
        <w:jc w:val="center"/>
        <w:rPr>
          <w:rFonts w:ascii="Cambria" w:hAnsi="Cambria" w:cs="Calibri"/>
          <w:b/>
          <w:sz w:val="22"/>
          <w:szCs w:val="22"/>
        </w:rPr>
      </w:pPr>
      <w:hyperlink r:id="rId6" w:history="1">
        <w:r w:rsidR="009C171A">
          <w:rPr>
            <w:rStyle w:val="Lienhypertexte"/>
            <w:rFonts w:ascii="Cambria" w:hAnsi="Cambria" w:cs="Calibri"/>
            <w:b/>
            <w:sz w:val="22"/>
            <w:szCs w:val="22"/>
          </w:rPr>
          <w:t>www.lefresnoy.net</w:t>
        </w:r>
      </w:hyperlink>
      <w:r w:rsidR="009C171A">
        <w:rPr>
          <w:rFonts w:ascii="Cambria" w:hAnsi="Cambria" w:cs="Calibri"/>
          <w:b/>
          <w:sz w:val="22"/>
          <w:szCs w:val="22"/>
        </w:rPr>
        <w:t xml:space="preserve"> / 03 20 28 38 00</w:t>
      </w:r>
    </w:p>
    <w:p w:rsidR="009C171A" w:rsidRPr="00F1211E" w:rsidRDefault="009C171A" w:rsidP="009C171A">
      <w:pPr>
        <w:jc w:val="both"/>
      </w:pPr>
    </w:p>
    <w:p w:rsidR="00123611" w:rsidRPr="00123611" w:rsidRDefault="00123611"/>
    <w:sectPr w:rsidR="00123611" w:rsidRPr="0012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11"/>
    <w:rsid w:val="00123611"/>
    <w:rsid w:val="005C100F"/>
    <w:rsid w:val="00613931"/>
    <w:rsid w:val="007466F9"/>
    <w:rsid w:val="008C084A"/>
    <w:rsid w:val="0093715E"/>
    <w:rsid w:val="009C171A"/>
    <w:rsid w:val="00B35BD6"/>
    <w:rsid w:val="00B96329"/>
    <w:rsid w:val="00C63FB7"/>
    <w:rsid w:val="00CB6F20"/>
    <w:rsid w:val="00D03FF2"/>
    <w:rsid w:val="00E4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fresno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VIBERT</dc:creator>
  <cp:lastModifiedBy>Christelle DHIVER</cp:lastModifiedBy>
  <cp:revision>3</cp:revision>
  <dcterms:created xsi:type="dcterms:W3CDTF">2012-08-21T12:42:00Z</dcterms:created>
  <dcterms:modified xsi:type="dcterms:W3CDTF">2012-08-21T12:46:00Z</dcterms:modified>
</cp:coreProperties>
</file>